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84DC7" w14:textId="77777777" w:rsidR="00B253E7" w:rsidRDefault="0098521E">
      <w:pPr>
        <w:ind w:hanging="15"/>
        <w:jc w:val="center"/>
        <w:rPr>
          <w:rFonts w:ascii="Roboto Slab" w:eastAsia="Roboto Slab" w:hAnsi="Roboto Slab" w:cs="Roboto Slab"/>
          <w:b/>
          <w:i/>
          <w:color w:val="FF5722"/>
          <w:sz w:val="40"/>
          <w:szCs w:val="40"/>
        </w:rPr>
      </w:pPr>
      <w:r>
        <w:rPr>
          <w:noProof/>
        </w:rPr>
        <w:drawing>
          <wp:inline distT="114300" distB="114300" distL="114300" distR="114300" wp14:anchorId="2CF28D02" wp14:editId="7018421E">
            <wp:extent cx="2510217" cy="1613711"/>
            <wp:effectExtent l="145393" t="253566" r="145393" b="253566"/>
            <wp:docPr id="4" name="image1.jpg" descr="Segnaposto 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egnaposto immagine"/>
                    <pic:cNvPicPr preferRelativeResize="0"/>
                  </pic:nvPicPr>
                  <pic:blipFill>
                    <a:blip r:embed="rId7"/>
                    <a:srcRect t="1555" b="1555"/>
                    <a:stretch>
                      <a:fillRect/>
                    </a:stretch>
                  </pic:blipFill>
                  <pic:spPr>
                    <a:xfrm rot="20846605">
                      <a:off x="0" y="0"/>
                      <a:ext cx="2510217" cy="16137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 Slab" w:eastAsia="Roboto Slab" w:hAnsi="Roboto Slab" w:cs="Roboto Slab"/>
          <w:b/>
          <w:i/>
          <w:color w:val="FF5722"/>
          <w:sz w:val="40"/>
          <w:szCs w:val="40"/>
        </w:rPr>
        <w:t>Quando tocca a te</w:t>
      </w:r>
    </w:p>
    <w:p w14:paraId="74CCB95C" w14:textId="77777777" w:rsidR="00B253E7" w:rsidRDefault="0098521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 Slab" w:eastAsia="Roboto Slab" w:hAnsi="Roboto Slab" w:cs="Roboto Slab"/>
          <w:b/>
          <w:color w:val="8BC34A"/>
          <w:sz w:val="36"/>
          <w:szCs w:val="36"/>
        </w:rPr>
      </w:pPr>
      <w:bookmarkStart w:id="0" w:name="_heading=h.r8kgveq4hf3s" w:colFirst="0" w:colLast="0"/>
      <w:bookmarkEnd w:id="0"/>
      <w:r>
        <w:rPr>
          <w:rFonts w:ascii="Roboto Slab" w:eastAsia="Roboto Slab" w:hAnsi="Roboto Slab" w:cs="Roboto Slab"/>
          <w:b/>
          <w:color w:val="FFFF00"/>
          <w:sz w:val="40"/>
          <w:szCs w:val="40"/>
        </w:rPr>
        <w:t xml:space="preserve">Free Patrick </w:t>
      </w:r>
      <w:proofErr w:type="spellStart"/>
      <w:r>
        <w:rPr>
          <w:rFonts w:ascii="Roboto Slab" w:eastAsia="Roboto Slab" w:hAnsi="Roboto Slab" w:cs="Roboto Slab"/>
          <w:b/>
          <w:color w:val="FFFF00"/>
          <w:sz w:val="40"/>
          <w:szCs w:val="40"/>
        </w:rPr>
        <w:t>Zaki</w:t>
      </w:r>
      <w:proofErr w:type="spellEnd"/>
      <w:r>
        <w:rPr>
          <w:rFonts w:ascii="Roboto Slab" w:eastAsia="Roboto Slab" w:hAnsi="Roboto Slab" w:cs="Roboto Slab"/>
          <w:b/>
          <w:color w:val="FFFF00"/>
          <w:sz w:val="40"/>
          <w:szCs w:val="40"/>
        </w:rPr>
        <w:t xml:space="preserve">, </w:t>
      </w:r>
      <w:proofErr w:type="spellStart"/>
      <w:r>
        <w:rPr>
          <w:rFonts w:ascii="Roboto Slab" w:eastAsia="Roboto Slab" w:hAnsi="Roboto Slab" w:cs="Roboto Slab"/>
          <w:b/>
          <w:color w:val="FFFF00"/>
          <w:sz w:val="40"/>
          <w:szCs w:val="40"/>
        </w:rPr>
        <w:t>prisoner</w:t>
      </w:r>
      <w:proofErr w:type="spellEnd"/>
      <w:r>
        <w:rPr>
          <w:rFonts w:ascii="Roboto Slab" w:eastAsia="Roboto Slab" w:hAnsi="Roboto Slab" w:cs="Roboto Slab"/>
          <w:b/>
          <w:color w:val="FFFF00"/>
          <w:sz w:val="40"/>
          <w:szCs w:val="40"/>
        </w:rPr>
        <w:t xml:space="preserve"> of </w:t>
      </w:r>
      <w:proofErr w:type="spellStart"/>
      <w:r>
        <w:rPr>
          <w:rFonts w:ascii="Roboto Slab" w:eastAsia="Roboto Slab" w:hAnsi="Roboto Slab" w:cs="Roboto Slab"/>
          <w:b/>
          <w:color w:val="FFFF00"/>
          <w:sz w:val="40"/>
          <w:szCs w:val="40"/>
        </w:rPr>
        <w:t>conscience</w:t>
      </w:r>
      <w:proofErr w:type="spellEnd"/>
      <w:r>
        <w:rPr>
          <w:rFonts w:ascii="Roboto Slab" w:eastAsia="Roboto Slab" w:hAnsi="Roboto Slab" w:cs="Roboto Slab"/>
          <w:b/>
          <w:color w:val="8BC34A"/>
          <w:sz w:val="36"/>
          <w:szCs w:val="36"/>
        </w:rPr>
        <w:t xml:space="preserve"> </w:t>
      </w:r>
    </w:p>
    <w:p w14:paraId="6CEFF82E" w14:textId="77777777" w:rsidR="00B253E7" w:rsidRDefault="0098521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bookmarkStart w:id="1" w:name="_heading=h.at76jt1k1kur" w:colFirst="0" w:colLast="0"/>
      <w:bookmarkEnd w:id="1"/>
      <w:r>
        <w:rPr>
          <w:rFonts w:ascii="Georgia" w:eastAsia="Georgia" w:hAnsi="Georgia" w:cs="Georgia"/>
          <w:i/>
          <w:color w:val="666666"/>
          <w:sz w:val="26"/>
          <w:szCs w:val="26"/>
        </w:rPr>
        <w:t xml:space="preserve">Un gesto … “in giallo” </w:t>
      </w:r>
      <w:r>
        <w:rPr>
          <w:rFonts w:ascii="Georgia" w:eastAsia="Georgia" w:hAnsi="Georgia" w:cs="Georgia"/>
          <w:i/>
          <w:color w:val="666666"/>
          <w:sz w:val="26"/>
          <w:szCs w:val="26"/>
        </w:rPr>
        <w:t xml:space="preserve">per riflettere sulla reclusione </w:t>
      </w:r>
      <w:r>
        <w:rPr>
          <w:rFonts w:ascii="Georgia" w:eastAsia="Georgia" w:hAnsi="Georgia" w:cs="Georgia"/>
          <w:i/>
          <w:color w:val="666666"/>
          <w:sz w:val="26"/>
          <w:szCs w:val="26"/>
        </w:rPr>
        <w:t>del ragazzo</w:t>
      </w:r>
      <w:r>
        <w:rPr>
          <w:rFonts w:ascii="Georgia" w:eastAsia="Georgia" w:hAnsi="Georgia" w:cs="Georgia"/>
          <w:i/>
          <w:color w:val="666666"/>
          <w:sz w:val="26"/>
          <w:szCs w:val="26"/>
        </w:rPr>
        <w:t xml:space="preserve"> egiziano </w:t>
      </w:r>
      <w:r>
        <w:rPr>
          <w:rFonts w:ascii="Georgia" w:eastAsia="Georgia" w:hAnsi="Georgia" w:cs="Georgia"/>
          <w:i/>
          <w:color w:val="666666"/>
          <w:sz w:val="26"/>
          <w:szCs w:val="26"/>
        </w:rPr>
        <w:t xml:space="preserve">Patrick George </w:t>
      </w:r>
      <w:proofErr w:type="spellStart"/>
      <w:r>
        <w:rPr>
          <w:rFonts w:ascii="Georgia" w:eastAsia="Georgia" w:hAnsi="Georgia" w:cs="Georgia"/>
          <w:i/>
          <w:color w:val="666666"/>
          <w:sz w:val="26"/>
          <w:szCs w:val="26"/>
        </w:rPr>
        <w:t>Zaki</w:t>
      </w:r>
      <w:proofErr w:type="spellEnd"/>
      <w:r>
        <w:rPr>
          <w:rFonts w:ascii="Georgia" w:eastAsia="Georgia" w:hAnsi="Georgia" w:cs="Georgia"/>
          <w:i/>
          <w:color w:val="666666"/>
          <w:sz w:val="26"/>
          <w:szCs w:val="26"/>
        </w:rPr>
        <w:t>, studente all’Università di Bologna</w:t>
      </w:r>
    </w:p>
    <w:p w14:paraId="4D10DCFE" w14:textId="77777777" w:rsidR="00B253E7" w:rsidRDefault="00B253E7">
      <w:pPr>
        <w:spacing w:before="0"/>
        <w:rPr>
          <w:sz w:val="18"/>
          <w:szCs w:val="18"/>
        </w:rPr>
      </w:pPr>
    </w:p>
    <w:p w14:paraId="1AFAE5DA" w14:textId="77777777" w:rsidR="00B253E7" w:rsidRDefault="0098521E">
      <w:pPr>
        <w:shd w:val="clear" w:color="auto" w:fill="FFFFFF"/>
        <w:spacing w:before="0" w:line="240" w:lineRule="auto"/>
        <w:jc w:val="center"/>
        <w:rPr>
          <w:rFonts w:ascii="Georgia" w:eastAsia="Georgia" w:hAnsi="Georgia" w:cs="Georgia"/>
          <w:b/>
          <w:i/>
          <w:color w:val="073763"/>
          <w:sz w:val="21"/>
          <w:szCs w:val="21"/>
        </w:rPr>
      </w:pPr>
      <w:r>
        <w:rPr>
          <w:rFonts w:ascii="Georgia" w:eastAsia="Georgia" w:hAnsi="Georgia" w:cs="Georgia"/>
          <w:b/>
          <w:color w:val="073763"/>
          <w:sz w:val="21"/>
          <w:szCs w:val="21"/>
        </w:rPr>
        <w:t>“</w:t>
      </w:r>
      <w:r>
        <w:rPr>
          <w:rFonts w:ascii="Georgia" w:eastAsia="Georgia" w:hAnsi="Georgia" w:cs="Georgia"/>
          <w:b/>
          <w:i/>
          <w:color w:val="073763"/>
          <w:sz w:val="21"/>
          <w:szCs w:val="21"/>
        </w:rPr>
        <w:t>Fate sapere che sono qui perché sono un difensore dei diritti umani e non per un qualsiasi altro motivo inventato</w:t>
      </w:r>
      <w:r>
        <w:rPr>
          <w:rFonts w:ascii="Georgia" w:eastAsia="Georgia" w:hAnsi="Georgia" w:cs="Georgia"/>
          <w:b/>
          <w:color w:val="073763"/>
          <w:sz w:val="21"/>
          <w:szCs w:val="21"/>
        </w:rPr>
        <w:t>”</w:t>
      </w:r>
    </w:p>
    <w:p w14:paraId="26508D0D" w14:textId="77777777" w:rsidR="00B253E7" w:rsidRDefault="0098521E">
      <w:pPr>
        <w:shd w:val="clear" w:color="auto" w:fill="FFFFFF"/>
        <w:spacing w:before="0" w:line="240" w:lineRule="auto"/>
        <w:jc w:val="center"/>
        <w:rPr>
          <w:rFonts w:ascii="Georgia" w:eastAsia="Georgia" w:hAnsi="Georgia" w:cs="Georgia"/>
          <w:b/>
          <w:color w:val="073763"/>
          <w:sz w:val="21"/>
          <w:szCs w:val="21"/>
        </w:rPr>
      </w:pPr>
      <w:r>
        <w:rPr>
          <w:rFonts w:ascii="Georgia" w:eastAsia="Georgia" w:hAnsi="Georgia" w:cs="Georgia"/>
          <w:color w:val="073763"/>
          <w:sz w:val="21"/>
          <w:szCs w:val="21"/>
        </w:rPr>
        <w:t xml:space="preserve">Patrick George </w:t>
      </w:r>
      <w:proofErr w:type="spellStart"/>
      <w:r>
        <w:rPr>
          <w:rFonts w:ascii="Georgia" w:eastAsia="Georgia" w:hAnsi="Georgia" w:cs="Georgia"/>
          <w:color w:val="073763"/>
          <w:sz w:val="21"/>
          <w:szCs w:val="21"/>
        </w:rPr>
        <w:t>Zaki</w:t>
      </w:r>
      <w:proofErr w:type="spellEnd"/>
      <w:r>
        <w:rPr>
          <w:rFonts w:ascii="Georgia" w:eastAsia="Georgia" w:hAnsi="Georgia" w:cs="Georgia"/>
          <w:b/>
          <w:color w:val="073763"/>
          <w:sz w:val="21"/>
          <w:szCs w:val="21"/>
        </w:rPr>
        <w:t xml:space="preserve"> </w:t>
      </w:r>
    </w:p>
    <w:p w14:paraId="7B3FEFAE" w14:textId="77777777" w:rsidR="00B253E7" w:rsidRDefault="0098521E">
      <w:pPr>
        <w:rPr>
          <w:b/>
          <w:color w:val="073763"/>
        </w:rPr>
      </w:pPr>
      <w:r>
        <w:rPr>
          <w:b/>
          <w:color w:val="073763"/>
        </w:rPr>
        <w:t>La vicenda</w:t>
      </w:r>
    </w:p>
    <w:p w14:paraId="5EDADCBF" w14:textId="77777777" w:rsidR="00B253E7" w:rsidRDefault="0098521E">
      <w:pPr>
        <w:rPr>
          <w:color w:val="073763"/>
          <w:sz w:val="22"/>
          <w:szCs w:val="22"/>
        </w:rPr>
      </w:pPr>
      <w:r>
        <w:rPr>
          <w:color w:val="073763"/>
          <w:sz w:val="22"/>
          <w:szCs w:val="22"/>
        </w:rPr>
        <w:t xml:space="preserve">Il 7 febbraio 2020 Patrick </w:t>
      </w:r>
      <w:proofErr w:type="spellStart"/>
      <w:r>
        <w:rPr>
          <w:color w:val="073763"/>
          <w:sz w:val="22"/>
          <w:szCs w:val="22"/>
        </w:rPr>
        <w:t>Zaki</w:t>
      </w:r>
      <w:proofErr w:type="spellEnd"/>
      <w:r>
        <w:rPr>
          <w:color w:val="073763"/>
          <w:sz w:val="22"/>
          <w:szCs w:val="22"/>
        </w:rPr>
        <w:t xml:space="preserve">, studente egiziano del Gemma (Master Erasmus </w:t>
      </w:r>
      <w:proofErr w:type="spellStart"/>
      <w:r>
        <w:rPr>
          <w:color w:val="073763"/>
          <w:sz w:val="22"/>
          <w:szCs w:val="22"/>
        </w:rPr>
        <w:t>Mundus</w:t>
      </w:r>
      <w:proofErr w:type="spellEnd"/>
      <w:r>
        <w:rPr>
          <w:color w:val="073763"/>
          <w:sz w:val="22"/>
          <w:szCs w:val="22"/>
        </w:rPr>
        <w:t xml:space="preserve"> che si occupa di “</w:t>
      </w:r>
      <w:proofErr w:type="spellStart"/>
      <w:r>
        <w:rPr>
          <w:color w:val="073763"/>
          <w:sz w:val="22"/>
          <w:szCs w:val="22"/>
        </w:rPr>
        <w:t>Women’s</w:t>
      </w:r>
      <w:proofErr w:type="spellEnd"/>
      <w:r>
        <w:rPr>
          <w:color w:val="073763"/>
          <w:sz w:val="22"/>
          <w:szCs w:val="22"/>
        </w:rPr>
        <w:t xml:space="preserve"> and Gender Studies”) dell’Alma Mater </w:t>
      </w:r>
      <w:proofErr w:type="spellStart"/>
      <w:r>
        <w:rPr>
          <w:color w:val="073763"/>
          <w:sz w:val="22"/>
          <w:szCs w:val="22"/>
        </w:rPr>
        <w:t>Studiorum</w:t>
      </w:r>
      <w:proofErr w:type="spellEnd"/>
      <w:r>
        <w:rPr>
          <w:color w:val="073763"/>
          <w:sz w:val="22"/>
          <w:szCs w:val="22"/>
        </w:rPr>
        <w:t xml:space="preserve"> – Università di Bologna, viene fermato all’Aeroporto del Cairo, appena atterrato con un volo proveniente dall’Italia. Dopo diverse ore di sparizione forzata, ricompare il giorno dopo, 8 febbraio, di fronte al</w:t>
      </w:r>
      <w:r>
        <w:rPr>
          <w:color w:val="073763"/>
          <w:sz w:val="22"/>
          <w:szCs w:val="22"/>
        </w:rPr>
        <w:t xml:space="preserve">la procura della città di </w:t>
      </w:r>
      <w:proofErr w:type="spellStart"/>
      <w:r>
        <w:rPr>
          <w:color w:val="073763"/>
          <w:sz w:val="22"/>
          <w:szCs w:val="22"/>
        </w:rPr>
        <w:t>Mansura</w:t>
      </w:r>
      <w:proofErr w:type="spellEnd"/>
      <w:r>
        <w:rPr>
          <w:color w:val="073763"/>
          <w:sz w:val="22"/>
          <w:szCs w:val="22"/>
        </w:rPr>
        <w:t xml:space="preserve"> per la convalida dell’arresto. Il mandato di cattura contiene le accuse di minaccia alla sicurezza nazionale, incitamento a manifestazione illegale, sovversione, diffusione di notizie false e propaganda per il terrorismo. </w:t>
      </w:r>
    </w:p>
    <w:p w14:paraId="0D537304" w14:textId="6EF9CEA5" w:rsidR="00B253E7" w:rsidRDefault="0098521E">
      <w:pPr>
        <w:rPr>
          <w:color w:val="073763"/>
          <w:sz w:val="22"/>
          <w:szCs w:val="22"/>
        </w:rPr>
      </w:pPr>
      <w:r>
        <w:rPr>
          <w:color w:val="073763"/>
          <w:sz w:val="22"/>
          <w:szCs w:val="22"/>
        </w:rPr>
        <w:t>Dopo estenuanti rinvii, le prime due udienze del processo si tengono però solo a luglio. Nella seconda, quella di domenica 26, il giovane studente – visibilmente dimagrito – incontra i suoi avvocati per la prima volta dal 7 marzo. Il 25 agosto, sempre per</w:t>
      </w:r>
      <w:r>
        <w:rPr>
          <w:color w:val="073763"/>
          <w:sz w:val="22"/>
          <w:szCs w:val="22"/>
        </w:rPr>
        <w:t xml:space="preserve"> la prima volta da marzo, vede sua madre</w:t>
      </w:r>
      <w:r>
        <w:rPr>
          <w:color w:val="073763"/>
          <w:sz w:val="22"/>
          <w:szCs w:val="22"/>
        </w:rPr>
        <w:t xml:space="preserve"> per un breve colloquio. Il 7 dicembre il giudice della terza sezione del tribunale antiterrorismo del tribunale del Cairo annuncia il rinnovo per 45 giorni della custodia cautelare. Il 19 dicembre Patrick incontra </w:t>
      </w:r>
      <w:r>
        <w:rPr>
          <w:color w:val="073763"/>
          <w:sz w:val="22"/>
          <w:szCs w:val="22"/>
        </w:rPr>
        <w:t>nuovamente la madre nel carcere di Tora. «Sono fisicamente e mentalmente esausto, non ne posso più di stare qui e mi deprimo a ogni tappa dell’anno accademico mentre sono qui invece che con i miei amici a Bologna», le racconta. In questi mesi la famiglia h</w:t>
      </w:r>
      <w:r>
        <w:rPr>
          <w:color w:val="073763"/>
          <w:sz w:val="22"/>
          <w:szCs w:val="22"/>
        </w:rPr>
        <w:t xml:space="preserve">a ricevuto solo due brevi lettere a fronte delle almeno 20 che il ragazzo aveva scritto e inviato. </w:t>
      </w:r>
    </w:p>
    <w:p w14:paraId="55701BF2" w14:textId="77777777" w:rsidR="00B253E7" w:rsidRDefault="0098521E">
      <w:pPr>
        <w:rPr>
          <w:color w:val="073763"/>
          <w:sz w:val="22"/>
          <w:szCs w:val="22"/>
        </w:rPr>
      </w:pPr>
      <w:r>
        <w:rPr>
          <w:color w:val="073763"/>
          <w:sz w:val="22"/>
          <w:szCs w:val="22"/>
        </w:rPr>
        <w:t xml:space="preserve">Noi riteniamo che Patrick </w:t>
      </w:r>
      <w:proofErr w:type="spellStart"/>
      <w:r>
        <w:rPr>
          <w:color w:val="073763"/>
          <w:sz w:val="22"/>
          <w:szCs w:val="22"/>
        </w:rPr>
        <w:t>Zaki</w:t>
      </w:r>
      <w:proofErr w:type="spellEnd"/>
      <w:r>
        <w:rPr>
          <w:color w:val="073763"/>
          <w:sz w:val="22"/>
          <w:szCs w:val="22"/>
        </w:rPr>
        <w:t xml:space="preserve"> sia un prigioniero di coscienza detenuto esclusivamente per il suo lavoro in favore dei diritti umani e per le opinioni polit</w:t>
      </w:r>
      <w:r>
        <w:rPr>
          <w:color w:val="073763"/>
          <w:sz w:val="22"/>
          <w:szCs w:val="22"/>
        </w:rPr>
        <w:t>iche espresse sui social media.</w:t>
      </w:r>
    </w:p>
    <w:p w14:paraId="48ECF54B" w14:textId="77777777" w:rsidR="00B253E7" w:rsidRDefault="0098521E">
      <w:pPr>
        <w:rPr>
          <w:b/>
          <w:color w:val="073763"/>
          <w:sz w:val="22"/>
          <w:szCs w:val="22"/>
        </w:rPr>
      </w:pPr>
      <w:r>
        <w:rPr>
          <w:b/>
          <w:color w:val="073763"/>
          <w:sz w:val="22"/>
          <w:szCs w:val="22"/>
        </w:rPr>
        <w:lastRenderedPageBreak/>
        <w:t>8 Febbraio 2021</w:t>
      </w:r>
    </w:p>
    <w:p w14:paraId="458B2B0B" w14:textId="77777777" w:rsidR="00B253E7" w:rsidRDefault="0098521E">
      <w:pPr>
        <w:rPr>
          <w:color w:val="073763"/>
          <w:sz w:val="22"/>
          <w:szCs w:val="22"/>
        </w:rPr>
      </w:pPr>
      <w:r>
        <w:rPr>
          <w:color w:val="073763"/>
          <w:sz w:val="22"/>
          <w:szCs w:val="22"/>
        </w:rPr>
        <w:t>Con le iniziative dell’8 Febbraio, a un anno dall’incarcerazione, tante città, tante scuole e tantissimi giovani, dimostreranno la loro solidarietà con manifestazioni e gesti simbolici che avranno come colore</w:t>
      </w:r>
      <w:r>
        <w:rPr>
          <w:color w:val="073763"/>
          <w:sz w:val="22"/>
          <w:szCs w:val="22"/>
        </w:rPr>
        <w:t xml:space="preserve"> il giallo.</w:t>
      </w:r>
    </w:p>
    <w:p w14:paraId="06FF14F3" w14:textId="77777777" w:rsidR="00B253E7" w:rsidRDefault="0098521E">
      <w:pPr>
        <w:rPr>
          <w:color w:val="073763"/>
          <w:sz w:val="22"/>
          <w:szCs w:val="22"/>
        </w:rPr>
      </w:pPr>
      <w:r>
        <w:rPr>
          <w:color w:val="073763"/>
          <w:sz w:val="22"/>
          <w:szCs w:val="22"/>
        </w:rPr>
        <w:t xml:space="preserve">L’evento è dedicato “a tutte le persone prigioniere di coscienza rapite, torturate, sparite, recluse ingiustamente. E a tutte le giovani e i giovani che girano il mondo per studiare, ricercare, condividere, costruire una società migliore.” </w:t>
      </w:r>
    </w:p>
    <w:p w14:paraId="02D35A7D" w14:textId="77777777" w:rsidR="00B253E7" w:rsidRDefault="0098521E">
      <w:pPr>
        <w:rPr>
          <w:color w:val="073763"/>
          <w:sz w:val="18"/>
          <w:szCs w:val="18"/>
        </w:rPr>
      </w:pPr>
      <w:r>
        <w:rPr>
          <w:color w:val="073763"/>
          <w:sz w:val="18"/>
          <w:szCs w:val="18"/>
        </w:rPr>
        <w:t>Inf</w:t>
      </w:r>
      <w:r>
        <w:rPr>
          <w:color w:val="073763"/>
          <w:sz w:val="18"/>
          <w:szCs w:val="18"/>
        </w:rPr>
        <w:t xml:space="preserve">ormazioni tratte dal sito di </w:t>
      </w:r>
      <w:r>
        <w:rPr>
          <w:b/>
          <w:color w:val="073763"/>
          <w:sz w:val="18"/>
          <w:szCs w:val="18"/>
        </w:rPr>
        <w:t>Amnesty International</w:t>
      </w:r>
      <w:r>
        <w:rPr>
          <w:color w:val="073763"/>
          <w:sz w:val="18"/>
          <w:szCs w:val="18"/>
        </w:rPr>
        <w:t xml:space="preserve"> “un’organizzazione non governativa internazionale impegnata nella difesa dei diritti umani. Lo scopo di Amnesty International è quello di promuovere, in maniera indipendente e imparziale, il rispetto dei diritti umani sanciti nella Dichiarazione universal</w:t>
      </w:r>
      <w:r>
        <w:rPr>
          <w:color w:val="073763"/>
          <w:sz w:val="18"/>
          <w:szCs w:val="18"/>
        </w:rPr>
        <w:t xml:space="preserve">e dei diritti umani e quello di prevenirne specifiche violazioni.” </w:t>
      </w:r>
      <w:hyperlink r:id="rId8">
        <w:r>
          <w:rPr>
            <w:color w:val="1155CC"/>
            <w:sz w:val="18"/>
            <w:szCs w:val="18"/>
            <w:u w:val="single"/>
          </w:rPr>
          <w:t>https://www.amnesty.it/free-patrick-zaki-prisoner-of-conscience-il-contest/</w:t>
        </w:r>
      </w:hyperlink>
    </w:p>
    <w:p w14:paraId="01432755" w14:textId="77777777" w:rsidR="00B253E7" w:rsidRDefault="00B253E7">
      <w:pPr>
        <w:rPr>
          <w:color w:val="073763"/>
          <w:sz w:val="22"/>
          <w:szCs w:val="22"/>
        </w:rPr>
      </w:pPr>
    </w:p>
    <w:p w14:paraId="0848AB05" w14:textId="77777777" w:rsidR="00B253E7" w:rsidRDefault="00B253E7">
      <w:pPr>
        <w:shd w:val="clear" w:color="auto" w:fill="FFFFFF"/>
        <w:spacing w:before="0" w:line="240" w:lineRule="auto"/>
        <w:jc w:val="center"/>
        <w:rPr>
          <w:color w:val="073763"/>
          <w:sz w:val="22"/>
          <w:szCs w:val="22"/>
        </w:rPr>
      </w:pPr>
    </w:p>
    <w:p w14:paraId="66D59FB2" w14:textId="77777777" w:rsidR="00B253E7" w:rsidRDefault="00B253E7">
      <w:pPr>
        <w:shd w:val="clear" w:color="auto" w:fill="FFFFFF"/>
        <w:spacing w:before="0" w:line="240" w:lineRule="auto"/>
        <w:jc w:val="center"/>
        <w:rPr>
          <w:rFonts w:ascii="Georgia" w:eastAsia="Georgia" w:hAnsi="Georgia" w:cs="Georgia"/>
          <w:b/>
          <w:color w:val="073763"/>
          <w:sz w:val="21"/>
          <w:szCs w:val="21"/>
        </w:rPr>
      </w:pPr>
    </w:p>
    <w:p w14:paraId="2C5C6848" w14:textId="77777777" w:rsidR="00B253E7" w:rsidRDefault="00B253E7">
      <w:pPr>
        <w:shd w:val="clear" w:color="auto" w:fill="FFFFFF"/>
        <w:spacing w:before="0" w:line="240" w:lineRule="auto"/>
        <w:jc w:val="center"/>
        <w:rPr>
          <w:rFonts w:ascii="Georgia" w:eastAsia="Georgia" w:hAnsi="Georgia" w:cs="Georgia"/>
          <w:b/>
          <w:color w:val="073763"/>
          <w:sz w:val="21"/>
          <w:szCs w:val="21"/>
        </w:rPr>
      </w:pPr>
    </w:p>
    <w:p w14:paraId="70195E6E" w14:textId="77777777" w:rsidR="00B253E7" w:rsidRDefault="00B253E7">
      <w:pPr>
        <w:shd w:val="clear" w:color="auto" w:fill="FFFFFF"/>
        <w:spacing w:before="0" w:line="240" w:lineRule="auto"/>
        <w:jc w:val="center"/>
        <w:rPr>
          <w:rFonts w:ascii="Georgia" w:eastAsia="Georgia" w:hAnsi="Georgia" w:cs="Georgia"/>
          <w:b/>
          <w:color w:val="073763"/>
          <w:sz w:val="21"/>
          <w:szCs w:val="21"/>
        </w:rPr>
      </w:pPr>
    </w:p>
    <w:p w14:paraId="18489EB8" w14:textId="77777777" w:rsidR="00B253E7" w:rsidRDefault="00B253E7">
      <w:pPr>
        <w:shd w:val="clear" w:color="auto" w:fill="FFFFFF"/>
        <w:spacing w:before="0" w:line="240" w:lineRule="auto"/>
        <w:jc w:val="center"/>
        <w:rPr>
          <w:rFonts w:ascii="Georgia" w:eastAsia="Georgia" w:hAnsi="Georgia" w:cs="Georgia"/>
          <w:b/>
          <w:color w:val="073763"/>
          <w:sz w:val="21"/>
          <w:szCs w:val="21"/>
        </w:rPr>
      </w:pPr>
    </w:p>
    <w:p w14:paraId="34FDBCF4" w14:textId="77777777" w:rsidR="00B253E7" w:rsidRDefault="00B253E7">
      <w:pPr>
        <w:shd w:val="clear" w:color="auto" w:fill="FFFFFF"/>
        <w:spacing w:before="0" w:line="240" w:lineRule="auto"/>
        <w:jc w:val="center"/>
        <w:rPr>
          <w:rFonts w:ascii="Georgia" w:eastAsia="Georgia" w:hAnsi="Georgia" w:cs="Georgia"/>
          <w:b/>
          <w:color w:val="073763"/>
          <w:sz w:val="21"/>
          <w:szCs w:val="21"/>
        </w:rPr>
      </w:pPr>
    </w:p>
    <w:p w14:paraId="0546BAC1" w14:textId="77777777" w:rsidR="00B253E7" w:rsidRDefault="00B253E7">
      <w:pPr>
        <w:shd w:val="clear" w:color="auto" w:fill="FFFFFF"/>
        <w:spacing w:before="0" w:line="240" w:lineRule="auto"/>
        <w:jc w:val="center"/>
        <w:rPr>
          <w:rFonts w:ascii="Georgia" w:eastAsia="Georgia" w:hAnsi="Georgia" w:cs="Georgia"/>
          <w:b/>
          <w:color w:val="073763"/>
          <w:sz w:val="21"/>
          <w:szCs w:val="21"/>
        </w:rPr>
      </w:pPr>
    </w:p>
    <w:p w14:paraId="057736FD" w14:textId="77777777" w:rsidR="00B253E7" w:rsidRDefault="00B253E7">
      <w:pPr>
        <w:shd w:val="clear" w:color="auto" w:fill="FFFFFF"/>
        <w:spacing w:before="0" w:line="240" w:lineRule="auto"/>
        <w:jc w:val="center"/>
        <w:rPr>
          <w:rFonts w:ascii="Georgia" w:eastAsia="Georgia" w:hAnsi="Georgia" w:cs="Georgia"/>
          <w:b/>
          <w:color w:val="073763"/>
          <w:sz w:val="21"/>
          <w:szCs w:val="21"/>
        </w:rPr>
      </w:pPr>
    </w:p>
    <w:p w14:paraId="49853637" w14:textId="77777777" w:rsidR="00B253E7" w:rsidRDefault="00B253E7">
      <w:pPr>
        <w:shd w:val="clear" w:color="auto" w:fill="FFFFFF"/>
        <w:spacing w:before="0" w:line="240" w:lineRule="auto"/>
        <w:jc w:val="center"/>
        <w:rPr>
          <w:rFonts w:ascii="Georgia" w:eastAsia="Georgia" w:hAnsi="Georgia" w:cs="Georgia"/>
          <w:b/>
          <w:color w:val="073763"/>
          <w:sz w:val="21"/>
          <w:szCs w:val="21"/>
        </w:rPr>
      </w:pPr>
    </w:p>
    <w:p w14:paraId="167DBF90" w14:textId="77777777" w:rsidR="00B253E7" w:rsidRDefault="00B253E7">
      <w:pPr>
        <w:shd w:val="clear" w:color="auto" w:fill="FFFFFF"/>
        <w:spacing w:before="0" w:line="240" w:lineRule="auto"/>
        <w:jc w:val="center"/>
        <w:rPr>
          <w:rFonts w:ascii="Georgia" w:eastAsia="Georgia" w:hAnsi="Georgia" w:cs="Georgia"/>
          <w:b/>
          <w:color w:val="073763"/>
          <w:sz w:val="21"/>
          <w:szCs w:val="21"/>
        </w:rPr>
      </w:pPr>
    </w:p>
    <w:p w14:paraId="712ABA25" w14:textId="77777777" w:rsidR="00B253E7" w:rsidRDefault="00B253E7">
      <w:pPr>
        <w:shd w:val="clear" w:color="auto" w:fill="FFFFFF"/>
        <w:spacing w:before="0" w:line="240" w:lineRule="auto"/>
        <w:jc w:val="center"/>
        <w:rPr>
          <w:rFonts w:ascii="Georgia" w:eastAsia="Georgia" w:hAnsi="Georgia" w:cs="Georgia"/>
          <w:b/>
          <w:color w:val="073763"/>
          <w:sz w:val="21"/>
          <w:szCs w:val="21"/>
        </w:rPr>
      </w:pPr>
    </w:p>
    <w:p w14:paraId="0F341E8C" w14:textId="77777777" w:rsidR="00B253E7" w:rsidRDefault="00B253E7">
      <w:pPr>
        <w:shd w:val="clear" w:color="auto" w:fill="FFFFFF"/>
        <w:spacing w:before="0" w:line="240" w:lineRule="auto"/>
        <w:jc w:val="center"/>
        <w:rPr>
          <w:rFonts w:ascii="Georgia" w:eastAsia="Georgia" w:hAnsi="Georgia" w:cs="Georgia"/>
          <w:b/>
          <w:color w:val="073763"/>
          <w:sz w:val="21"/>
          <w:szCs w:val="21"/>
        </w:rPr>
      </w:pPr>
    </w:p>
    <w:p w14:paraId="5D849323" w14:textId="77777777" w:rsidR="00B253E7" w:rsidRDefault="00B253E7">
      <w:pPr>
        <w:shd w:val="clear" w:color="auto" w:fill="FFFFFF"/>
        <w:spacing w:before="0" w:line="240" w:lineRule="auto"/>
        <w:jc w:val="center"/>
        <w:rPr>
          <w:rFonts w:ascii="Georgia" w:eastAsia="Georgia" w:hAnsi="Georgia" w:cs="Georgia"/>
          <w:b/>
          <w:color w:val="073763"/>
          <w:sz w:val="21"/>
          <w:szCs w:val="21"/>
        </w:rPr>
      </w:pPr>
    </w:p>
    <w:p w14:paraId="420D7AFC" w14:textId="77777777" w:rsidR="00B253E7" w:rsidRDefault="00B253E7">
      <w:pPr>
        <w:shd w:val="clear" w:color="auto" w:fill="FFFFFF"/>
        <w:spacing w:before="0" w:line="240" w:lineRule="auto"/>
        <w:jc w:val="center"/>
        <w:rPr>
          <w:rFonts w:ascii="Georgia" w:eastAsia="Georgia" w:hAnsi="Georgia" w:cs="Georgia"/>
          <w:b/>
          <w:color w:val="073763"/>
          <w:sz w:val="21"/>
          <w:szCs w:val="21"/>
        </w:rPr>
      </w:pPr>
    </w:p>
    <w:p w14:paraId="1A33E426" w14:textId="77777777" w:rsidR="00B253E7" w:rsidRDefault="00B253E7">
      <w:pPr>
        <w:shd w:val="clear" w:color="auto" w:fill="FFFFFF"/>
        <w:spacing w:before="0" w:line="240" w:lineRule="auto"/>
        <w:rPr>
          <w:rFonts w:ascii="Comic Sans MS" w:eastAsia="Comic Sans MS" w:hAnsi="Comic Sans MS" w:cs="Comic Sans MS"/>
          <w:color w:val="073763"/>
          <w:sz w:val="18"/>
          <w:szCs w:val="18"/>
          <w:highlight w:val="white"/>
        </w:rPr>
      </w:pPr>
    </w:p>
    <w:p w14:paraId="53C44E09" w14:textId="77777777" w:rsidR="00B253E7" w:rsidRDefault="00B253E7"/>
    <w:sectPr w:rsidR="00B253E7">
      <w:head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EEE1C" w14:textId="77777777" w:rsidR="00000000" w:rsidRDefault="0098521E">
      <w:pPr>
        <w:spacing w:before="0" w:line="240" w:lineRule="auto"/>
      </w:pPr>
      <w:r>
        <w:separator/>
      </w:r>
    </w:p>
  </w:endnote>
  <w:endnote w:type="continuationSeparator" w:id="0">
    <w:p w14:paraId="26E466CC" w14:textId="77777777" w:rsidR="00000000" w:rsidRDefault="009852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D622C" w14:textId="77777777" w:rsidR="00000000" w:rsidRDefault="0098521E">
      <w:pPr>
        <w:spacing w:before="0" w:line="240" w:lineRule="auto"/>
      </w:pPr>
      <w:r>
        <w:separator/>
      </w:r>
    </w:p>
  </w:footnote>
  <w:footnote w:type="continuationSeparator" w:id="0">
    <w:p w14:paraId="11AF21B2" w14:textId="77777777" w:rsidR="00000000" w:rsidRDefault="009852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59CB8" w14:textId="77777777" w:rsidR="00B253E7" w:rsidRDefault="00B253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3E7"/>
    <w:rsid w:val="001B688B"/>
    <w:rsid w:val="0098521E"/>
    <w:rsid w:val="00B2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867C"/>
  <w15:docId w15:val="{E490CBB4-A3C6-4481-BDC1-98ED1BD7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" w:eastAsia="Roboto" w:hAnsi="Roboto" w:cs="Roboto"/>
        <w:sz w:val="24"/>
        <w:szCs w:val="24"/>
        <w:lang w:val="it" w:eastAsia="it-IT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5112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836B11"/>
    <w:pPr>
      <w:jc w:val="center"/>
    </w:pPr>
    <w:rPr>
      <w:rFonts w:ascii="Roboto Slab" w:eastAsia="Roboto Slab" w:hAnsi="Roboto Slab" w:cs="Roboto Slab"/>
      <w:b/>
      <w:color w:val="8BC34A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10"/>
    <w:rsid w:val="00836B11"/>
    <w:rPr>
      <w:rFonts w:ascii="Roboto Slab" w:eastAsia="Roboto Slab" w:hAnsi="Roboto Slab" w:cs="Roboto Slab"/>
      <w:b/>
      <w:color w:val="8BC34A"/>
      <w:sz w:val="72"/>
      <w:szCs w:val="72"/>
      <w:lang w:val="it"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C705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705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C705A"/>
    <w:rPr>
      <w:color w:val="954F72" w:themeColor="followedHyperlink"/>
      <w:u w:val="single"/>
    </w:r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nesty.it/free-patrick-zaki-prisoner-of-conscience-il-contes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dzE0xayug6mIrOFVw5PH6fySkw==">AMUW2mXiAhsT9ykaPHtulFqWUCg3+MiKXcOQeZRQarJD3tYpD8MNKfE18UJnxyq2rhb9FiXUQFhIyQIIPdSoAgBDLYKN3AR4YEuALW3W3jR5eKrsJZgvrpmr/G8Ic7nD+8Wz+QG8Kmb5VasLaa+AtiiaqJFTc9uizA==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Picottini</dc:creator>
  <cp:lastModifiedBy>Claudia Picottini</cp:lastModifiedBy>
  <cp:revision>3</cp:revision>
  <dcterms:created xsi:type="dcterms:W3CDTF">2021-01-19T15:26:00Z</dcterms:created>
  <dcterms:modified xsi:type="dcterms:W3CDTF">2021-02-04T16:54:00Z</dcterms:modified>
</cp:coreProperties>
</file>